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EF39" w14:textId="485A6C1C" w:rsidR="00FB61FA" w:rsidRPr="0062031C" w:rsidRDefault="00832800" w:rsidP="00FB61FA">
      <w:r>
        <w:rPr>
          <w:b/>
        </w:rPr>
        <w:softHyphen/>
      </w:r>
      <w:r>
        <w:rPr>
          <w:b/>
        </w:rPr>
        <w:softHyphen/>
      </w:r>
      <w:r w:rsidR="00FB61FA">
        <w:rPr>
          <w:b/>
        </w:rPr>
        <w:t>At Home</w:t>
      </w:r>
      <w:r w:rsidR="00FB61FA" w:rsidRPr="001F369A">
        <w:rPr>
          <w:b/>
        </w:rPr>
        <w:t xml:space="preserve"> Weekly</w:t>
      </w:r>
      <w:r w:rsidR="00FB61FA" w:rsidRPr="0062031C">
        <w:t xml:space="preserve"> is designed for you to use during the week with your son or daughter. You’ll find out what they learned today </w:t>
      </w:r>
      <w:r w:rsidR="00FB61FA">
        <w:t>at church,</w:t>
      </w:r>
      <w:r w:rsidR="00FB61FA" w:rsidRPr="0062031C">
        <w:t xml:space="preserve"> and </w:t>
      </w:r>
      <w:r w:rsidR="00FB61FA">
        <w:t xml:space="preserve">you can </w:t>
      </w:r>
      <w:r w:rsidR="00FB61FA" w:rsidRPr="0062031C">
        <w:t>help them prepare for next week by exploring the theme (or Ponder Point)</w:t>
      </w:r>
      <w:r w:rsidR="00FB61FA">
        <w:t xml:space="preserve"> and </w:t>
      </w:r>
      <w:r w:rsidR="00FB61FA" w:rsidRPr="0062031C">
        <w:t xml:space="preserve">spending time </w:t>
      </w:r>
      <w:r w:rsidR="00FB61FA">
        <w:t xml:space="preserve">together </w:t>
      </w:r>
      <w:r w:rsidR="00FB61FA" w:rsidRPr="0062031C">
        <w:t>in God’s Word</w:t>
      </w:r>
      <w:r w:rsidR="00FB61FA">
        <w:t>.</w:t>
      </w:r>
      <w:r w:rsidR="00FB61FA" w:rsidRPr="0062031C">
        <w:t xml:space="preserve"> </w:t>
      </w:r>
    </w:p>
    <w:p w14:paraId="42D74509" w14:textId="77777777" w:rsidR="00FB61FA" w:rsidRPr="001F369A" w:rsidRDefault="00FB61FA" w:rsidP="00FB61FA"/>
    <w:p w14:paraId="57803040" w14:textId="77777777" w:rsidR="00FB61FA" w:rsidRDefault="00FB61FA" w:rsidP="00FB61FA">
      <w:pPr>
        <w:pStyle w:val="LessonTitle"/>
      </w:pPr>
      <w:r>
        <w:t>What we Learned this week</w:t>
      </w:r>
    </w:p>
    <w:p w14:paraId="4F162EC6" w14:textId="77777777" w:rsidR="002F41DC" w:rsidRPr="007E221F" w:rsidRDefault="002F41DC" w:rsidP="002F41DC">
      <w:pPr>
        <w:pStyle w:val="PonderPoint"/>
      </w:pPr>
      <w:r>
        <w:t>Remember &amp; Celebrate</w:t>
      </w:r>
    </w:p>
    <w:p w14:paraId="210D4F2D" w14:textId="77777777" w:rsidR="002F41DC" w:rsidRPr="001F369A" w:rsidRDefault="002F41DC" w:rsidP="002F41DC">
      <w:r>
        <w:rPr>
          <w:b/>
        </w:rPr>
        <w:t>Feast of Unleavened Bread: Remembering and Celebrating God as Redeemer</w:t>
      </w:r>
      <w:r>
        <w:t xml:space="preserve"> </w:t>
      </w:r>
    </w:p>
    <w:p w14:paraId="49F96A6A" w14:textId="77777777" w:rsidR="00FB61FA" w:rsidRPr="0062031C" w:rsidRDefault="00FB61FA" w:rsidP="00FB61FA"/>
    <w:p w14:paraId="00743CDA" w14:textId="77777777" w:rsidR="00FB61FA" w:rsidRDefault="00FB61FA" w:rsidP="00FB61FA">
      <w:pPr>
        <w:pStyle w:val="LessonTitle"/>
      </w:pPr>
      <w:r>
        <w:t>Where We’re Headed Next time</w:t>
      </w:r>
    </w:p>
    <w:p w14:paraId="172BD514" w14:textId="234D795B" w:rsidR="00311D44" w:rsidRDefault="00645EE6" w:rsidP="00645EE6">
      <w:pPr>
        <w:pStyle w:val="PonderPoint"/>
      </w:pPr>
      <w:r>
        <w:t xml:space="preserve">Ponder point: </w:t>
      </w:r>
      <w:r w:rsidR="00E6615D">
        <w:t xml:space="preserve">god is </w:t>
      </w:r>
      <w:r w:rsidR="002F41DC">
        <w:t>a promise keeper</w:t>
      </w:r>
    </w:p>
    <w:p w14:paraId="38D52CA1" w14:textId="69F37B71" w:rsidR="00645EE6" w:rsidRDefault="002F41DC" w:rsidP="00645EE6">
      <w:pPr>
        <w:rPr>
          <w:b/>
        </w:rPr>
      </w:pPr>
      <w:r>
        <w:rPr>
          <w:b/>
        </w:rPr>
        <w:t>Mary and the Angel</w:t>
      </w:r>
    </w:p>
    <w:p w14:paraId="1BF0A85C" w14:textId="77777777" w:rsidR="002F41DC" w:rsidRPr="00284509" w:rsidRDefault="002F41DC" w:rsidP="002F41DC">
      <w:r>
        <w:t>Luke 1:26–38; 46–55</w:t>
      </w:r>
    </w:p>
    <w:p w14:paraId="32619BC3" w14:textId="16FAE580" w:rsidR="00645EE6" w:rsidRPr="00645EE6" w:rsidRDefault="002F41DC" w:rsidP="002F41DC">
      <w:r w:rsidRPr="00E3115E">
        <w:t>God loves His people so much that He promised to send a Savior who would heal our broken world. God fulfilled His promise by sending His Son, Jesus. God’s angel Gabriel appeared to Mary to declare that she had been chosen to bear God’s Son. Gabriel told her that Jesus would fulfill the promises and prophesies God made.</w:t>
      </w:r>
    </w:p>
    <w:p w14:paraId="3E5E6167" w14:textId="070BB55C" w:rsidR="00311D44" w:rsidRPr="001F369A" w:rsidRDefault="009A6273" w:rsidP="009E322D">
      <w:r>
        <w:t xml:space="preserve"> </w:t>
      </w:r>
    </w:p>
    <w:p w14:paraId="10975D02" w14:textId="77777777" w:rsidR="00FB61FA" w:rsidRPr="005C6313" w:rsidRDefault="00FB61FA" w:rsidP="00FB61FA">
      <w:pPr>
        <w:contextualSpacing/>
        <w:rPr>
          <w:b/>
        </w:rPr>
      </w:pPr>
    </w:p>
    <w:p w14:paraId="19D7D9EA" w14:textId="77777777" w:rsidR="00FB61FA" w:rsidRDefault="00FB61FA" w:rsidP="00FB61FA">
      <w:pPr>
        <w:pStyle w:val="LessonTitle"/>
        <w:rPr>
          <w:i/>
          <w:sz w:val="20"/>
          <w:szCs w:val="20"/>
        </w:rPr>
      </w:pPr>
      <w:r>
        <w:t xml:space="preserve">Did you know? </w:t>
      </w:r>
    </w:p>
    <w:p w14:paraId="08CFA4BA" w14:textId="77777777" w:rsidR="00FB61FA" w:rsidRPr="001F369A" w:rsidRDefault="00FB61FA" w:rsidP="00FB61FA">
      <w:pPr>
        <w:pStyle w:val="ItalicCopy"/>
      </w:pPr>
      <w:r w:rsidRPr="001F369A">
        <w:t>Share these facts to get the conversation started</w:t>
      </w:r>
      <w:r>
        <w:t>.</w:t>
      </w:r>
    </w:p>
    <w:p w14:paraId="660A6FAA" w14:textId="77777777" w:rsidR="002F41DC" w:rsidRPr="00DE3C5C" w:rsidRDefault="002F41DC" w:rsidP="002F41DC">
      <w:pPr>
        <w:pStyle w:val="DYKBodyCopy"/>
      </w:pPr>
      <w:r w:rsidRPr="00DE3C5C">
        <w:t>• The first reference of God’s promise to send a Redeemer is found in Genesis 3:15. Here God promises the serpent that the offspring of the woman would crush its head.</w:t>
      </w:r>
    </w:p>
    <w:p w14:paraId="396AAC84" w14:textId="77777777" w:rsidR="002F41DC" w:rsidRPr="00DE3C5C" w:rsidRDefault="002F41DC" w:rsidP="002F41DC">
      <w:pPr>
        <w:pStyle w:val="DYKBodyCopy"/>
      </w:pPr>
      <w:r w:rsidRPr="00DE3C5C">
        <w:t>• When the angel Gabriel visited Mary to deliver the news of Jesus’ birth, she was afraid and confused.</w:t>
      </w:r>
    </w:p>
    <w:p w14:paraId="4C692309" w14:textId="77777777" w:rsidR="002F41DC" w:rsidRPr="00DE3C5C" w:rsidRDefault="002F41DC" w:rsidP="002F41DC">
      <w:pPr>
        <w:pStyle w:val="DYKBodyCopy"/>
      </w:pPr>
      <w:r w:rsidRPr="00DE3C5C">
        <w:t>• After Gabriel delivered the news to Mary, she visited with her cousin Elizabeth who was going to have her own baby, John the Baptist.</w:t>
      </w:r>
    </w:p>
    <w:p w14:paraId="484FB248" w14:textId="77777777" w:rsidR="00FB61FA" w:rsidRDefault="00FB61FA" w:rsidP="00FB61FA"/>
    <w:p w14:paraId="347750D8" w14:textId="77777777" w:rsidR="00FB61FA" w:rsidRDefault="00FB61FA" w:rsidP="00FB61FA"/>
    <w:p w14:paraId="60653C64" w14:textId="77777777" w:rsidR="00FB61FA" w:rsidRDefault="00FB61FA" w:rsidP="00FB61FA"/>
    <w:p w14:paraId="26CAC4F0" w14:textId="77777777" w:rsidR="00FB61FA" w:rsidRDefault="00FB61FA" w:rsidP="00FB61FA"/>
    <w:p w14:paraId="4BF1E149" w14:textId="77777777" w:rsidR="00FB61FA" w:rsidRDefault="00FB61FA" w:rsidP="00FB61FA"/>
    <w:p w14:paraId="195C8CE8" w14:textId="77777777" w:rsidR="00FB61FA" w:rsidRDefault="00FB61FA" w:rsidP="00FB61FA"/>
    <w:p w14:paraId="0E965C87" w14:textId="77777777" w:rsidR="00FB61FA" w:rsidRDefault="00FB61FA" w:rsidP="00FB61FA"/>
    <w:p w14:paraId="39685C05" w14:textId="77777777" w:rsidR="00FB61FA" w:rsidRDefault="00FB61FA" w:rsidP="00FB61FA"/>
    <w:p w14:paraId="739EEF66" w14:textId="77777777" w:rsidR="00FB61FA" w:rsidRDefault="00FB61FA" w:rsidP="00FB61FA"/>
    <w:p w14:paraId="3353161D" w14:textId="77777777" w:rsidR="00FB61FA" w:rsidRDefault="00FB61FA" w:rsidP="00FB61FA"/>
    <w:p w14:paraId="15842C55" w14:textId="77777777" w:rsidR="00FB61FA" w:rsidRDefault="00FB61FA" w:rsidP="00FB61FA"/>
    <w:p w14:paraId="23674B6F" w14:textId="2CE734AA" w:rsidR="00FB61FA" w:rsidRDefault="00FB61FA" w:rsidP="00FB61FA">
      <w:pPr>
        <w:pStyle w:val="LessonTitle"/>
      </w:pPr>
      <w:r>
        <w:t>Connect as a family</w:t>
      </w:r>
    </w:p>
    <w:p w14:paraId="7658A754" w14:textId="77777777" w:rsidR="002F41DC" w:rsidRPr="00E3115E" w:rsidRDefault="002F41DC" w:rsidP="002F41DC">
      <w:r w:rsidRPr="00E3115E">
        <w:t>Read this part of The Big God Story at bedtime. Before reading this passage, ask your children if they can remember the promise God made to Adam and Eve</w:t>
      </w:r>
    </w:p>
    <w:p w14:paraId="4CC5B7B7" w14:textId="42183BA6" w:rsidR="00FB61FA" w:rsidRDefault="002F41DC" w:rsidP="002F41DC">
      <w:r w:rsidRPr="00E3115E">
        <w:t xml:space="preserve">back in the garden. Encourage them to think about how God continually promised His people that He would send them a Redeemer. Then read the account of Mary and the angel Gabriel in </w:t>
      </w:r>
      <w:r w:rsidRPr="002F41DC">
        <w:rPr>
          <w:b/>
        </w:rPr>
        <w:t>Luke 1:26–38</w:t>
      </w:r>
      <w:r w:rsidRPr="00E3115E">
        <w:t>. Discuss together Mary’s response to what the angel told her. Take time to allow each family member to share how he would respond if an angel appeared and told him this great news.</w:t>
      </w:r>
    </w:p>
    <w:p w14:paraId="5825D1E1" w14:textId="77777777" w:rsidR="00FB61FA" w:rsidRDefault="00FB61FA" w:rsidP="00FB61FA"/>
    <w:p w14:paraId="3DF17BE1" w14:textId="77777777" w:rsidR="00FB61FA" w:rsidRPr="001F369A" w:rsidRDefault="00FB61FA" w:rsidP="00FB61FA">
      <w:pPr>
        <w:pStyle w:val="ItalicCopy"/>
      </w:pPr>
      <w:r w:rsidRPr="001F369A">
        <w:t>After reading the Scripture passage, discuss these questions together:</w:t>
      </w:r>
    </w:p>
    <w:p w14:paraId="44001221" w14:textId="77777777" w:rsidR="002F41DC" w:rsidRPr="00DE3C5C" w:rsidRDefault="002F41DC" w:rsidP="002F41DC">
      <w:pPr>
        <w:pStyle w:val="DYKBodyCopy"/>
      </w:pPr>
      <w:r w:rsidRPr="00DE3C5C">
        <w:t>• What do you think it was like for Mary to see and speak with an angel?</w:t>
      </w:r>
    </w:p>
    <w:p w14:paraId="51C4536E" w14:textId="77777777" w:rsidR="002F41DC" w:rsidRPr="00DE3C5C" w:rsidRDefault="002F41DC" w:rsidP="002F41DC">
      <w:pPr>
        <w:pStyle w:val="DYKBodyCopy"/>
      </w:pPr>
      <w:r w:rsidRPr="00DE3C5C">
        <w:t>• Why did God send His Son Jesus into the world?</w:t>
      </w:r>
    </w:p>
    <w:p w14:paraId="73C17BD3" w14:textId="77777777" w:rsidR="002F41DC" w:rsidRPr="00DE3C5C" w:rsidRDefault="002F41DC" w:rsidP="002F41DC">
      <w:pPr>
        <w:pStyle w:val="DYKBodyCopy"/>
      </w:pPr>
      <w:r w:rsidRPr="00DE3C5C">
        <w:t>• How does it make you feel to know that you can count on God to always keep His promises?</w:t>
      </w:r>
    </w:p>
    <w:p w14:paraId="6A4EC81C" w14:textId="77777777" w:rsidR="00FB61FA" w:rsidRPr="004B5245" w:rsidRDefault="00FB61FA" w:rsidP="00F3459D"/>
    <w:p w14:paraId="6B5FD547" w14:textId="77777777" w:rsidR="00FB61FA" w:rsidRDefault="00FB61FA" w:rsidP="00FB61FA">
      <w:r>
        <w:t xml:space="preserve">These questions can easily extend into the rest of the week. Look for opportunities to bring conversations about how God Made a Promise into your everyday life as a family. </w:t>
      </w:r>
    </w:p>
    <w:p w14:paraId="5685EF57" w14:textId="77777777" w:rsidR="00FB61FA" w:rsidRDefault="00FB61FA" w:rsidP="00FB61FA"/>
    <w:p w14:paraId="6B3BC1D5" w14:textId="77777777" w:rsidR="00FB61FA" w:rsidRPr="002E1B76" w:rsidRDefault="00FB61FA" w:rsidP="00FB61FA">
      <w:pPr>
        <w:pStyle w:val="LessonTitle"/>
      </w:pPr>
      <w:r w:rsidRPr="002E1B76">
        <w:t>Remember verse</w:t>
      </w:r>
    </w:p>
    <w:p w14:paraId="6E87F16D" w14:textId="77777777" w:rsidR="00FB61FA" w:rsidRDefault="00FB61FA" w:rsidP="00FB61FA">
      <w:pPr>
        <w:pStyle w:val="ItalicCopy"/>
      </w:pPr>
      <w:r w:rsidRPr="002244DE">
        <w:t>The Remember Verse focuses on a character trait of God that</w:t>
      </w:r>
      <w:r w:rsidRPr="002244DE">
        <w:t>’</w:t>
      </w:r>
      <w:r w:rsidRPr="002244DE">
        <w:t xml:space="preserve">s highlighted in </w:t>
      </w:r>
      <w:r>
        <w:t>next week</w:t>
      </w:r>
      <w:r>
        <w:t>’</w:t>
      </w:r>
      <w:r w:rsidRPr="002244DE">
        <w:t>s portion of The Big God Story.</w:t>
      </w:r>
    </w:p>
    <w:p w14:paraId="7045D5E9" w14:textId="77777777" w:rsidR="00FB61FA" w:rsidRPr="002244DE" w:rsidRDefault="00FB61FA" w:rsidP="00FB61FA"/>
    <w:p w14:paraId="422C3A77" w14:textId="60F07B06" w:rsidR="00FB61FA" w:rsidRDefault="002F41DC" w:rsidP="00FB61FA">
      <w:pPr>
        <w:pStyle w:val="RememberVerse"/>
      </w:pPr>
      <w:r>
        <w:rPr>
          <w:rStyle w:val="text"/>
          <w:rFonts w:eastAsia="Times New Roman"/>
        </w:rPr>
        <w:t>L</w:t>
      </w:r>
      <w:r w:rsidRPr="002F41DC">
        <w:rPr>
          <w:rStyle w:val="text"/>
          <w:rFonts w:eastAsia="Times New Roman"/>
          <w:smallCaps/>
        </w:rPr>
        <w:t>ord</w:t>
      </w:r>
      <w:r>
        <w:rPr>
          <w:rStyle w:val="text"/>
          <w:rFonts w:eastAsia="Times New Roman"/>
        </w:rPr>
        <w:t>, you are my God; I will exalt you and praise your name, for in perfect faithfulness you have done wonderful things, things planned long ago</w:t>
      </w:r>
      <w:r w:rsidR="00E6615D">
        <w:rPr>
          <w:rStyle w:val="text"/>
          <w:rFonts w:eastAsia="Times New Roman"/>
        </w:rPr>
        <w:t>.</w:t>
      </w:r>
    </w:p>
    <w:p w14:paraId="35CBB395" w14:textId="6D4CBBB3" w:rsidR="00FB61FA" w:rsidRPr="00F07966" w:rsidRDefault="002F41DC" w:rsidP="00FB61FA">
      <w:pPr>
        <w:pStyle w:val="RememberVerse"/>
        <w:rPr>
          <w:b w:val="0"/>
        </w:rPr>
      </w:pPr>
      <w:r>
        <w:rPr>
          <w:b w:val="0"/>
        </w:rPr>
        <w:t>Isaiah</w:t>
      </w:r>
      <w:r w:rsidR="00E6615D">
        <w:rPr>
          <w:b w:val="0"/>
        </w:rPr>
        <w:t xml:space="preserve"> </w:t>
      </w:r>
      <w:r>
        <w:rPr>
          <w:b w:val="0"/>
        </w:rPr>
        <w:t>25</w:t>
      </w:r>
      <w:r w:rsidR="00832800">
        <w:rPr>
          <w:b w:val="0"/>
        </w:rPr>
        <w:t>:1</w:t>
      </w:r>
    </w:p>
    <w:p w14:paraId="62B5387D" w14:textId="77777777" w:rsidR="00FB61FA" w:rsidRPr="002244DE" w:rsidRDefault="00FB61FA" w:rsidP="00FB61FA"/>
    <w:p w14:paraId="5D44F9B0" w14:textId="77777777" w:rsidR="00FB61FA" w:rsidRDefault="00FB61FA" w:rsidP="00FB61FA">
      <w:pPr>
        <w:pStyle w:val="LessonTitle"/>
      </w:pPr>
      <w:r>
        <w:t>BLESSING</w:t>
      </w:r>
    </w:p>
    <w:p w14:paraId="3A2BAC74"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3883BDFA" w14:textId="77777777" w:rsidR="00FB61FA" w:rsidRPr="004B5245" w:rsidRDefault="00FB61FA" w:rsidP="00FB61FA"/>
    <w:p w14:paraId="311BDF83" w14:textId="77777777" w:rsidR="00FB61FA" w:rsidRPr="00003BA1" w:rsidRDefault="00FB61FA" w:rsidP="00FB61FA">
      <w:r w:rsidRPr="00003BA1">
        <w:t>A blessing to pray over your child:</w:t>
      </w:r>
    </w:p>
    <w:p w14:paraId="4835FBB9" w14:textId="0A02BCF9" w:rsidR="00FB61FA" w:rsidRDefault="002F41DC" w:rsidP="002F41DC">
      <w:pPr>
        <w:widowControl w:val="0"/>
        <w:autoSpaceDE w:val="0"/>
        <w:autoSpaceDN w:val="0"/>
        <w:adjustRightInd w:val="0"/>
        <w:spacing w:after="1" w:line="240" w:lineRule="auto"/>
        <w:rPr>
          <w:b/>
        </w:rPr>
      </w:pPr>
      <w:r>
        <w:t>(Child’s name),</w:t>
      </w:r>
      <w:r>
        <w:t xml:space="preserve"> </w:t>
      </w:r>
      <w:r w:rsidRPr="009679F1">
        <w:rPr>
          <w:b/>
        </w:rPr>
        <w:t>may you be filled with God’s love! Remember that</w:t>
      </w:r>
      <w:r>
        <w:rPr>
          <w:b/>
        </w:rPr>
        <w:t xml:space="preserve"> </w:t>
      </w:r>
      <w:bookmarkStart w:id="0" w:name="_GoBack"/>
      <w:bookmarkEnd w:id="0"/>
      <w:r w:rsidRPr="009679F1">
        <w:rPr>
          <w:b/>
        </w:rPr>
        <w:t>God will keep His promises and always be with you.</w:t>
      </w:r>
    </w:p>
    <w:p w14:paraId="4D3829AF" w14:textId="77777777" w:rsidR="002F41DC" w:rsidRPr="002F41DC" w:rsidRDefault="002F41DC" w:rsidP="002F41DC">
      <w:pPr>
        <w:widowControl w:val="0"/>
        <w:autoSpaceDE w:val="0"/>
        <w:autoSpaceDN w:val="0"/>
        <w:adjustRightInd w:val="0"/>
        <w:spacing w:after="1" w:line="240" w:lineRule="auto"/>
        <w:ind w:left="187"/>
        <w:rPr>
          <w:b/>
        </w:rPr>
      </w:pPr>
    </w:p>
    <w:p w14:paraId="5A06CD22" w14:textId="77777777" w:rsidR="00CD798B" w:rsidRPr="00FB61FA" w:rsidRDefault="00FB61FA" w:rsidP="00FB61FA">
      <w:r w:rsidRPr="0087445B">
        <w:t xml:space="preserve">For more information about blessing your child, go to </w:t>
      </w:r>
      <w:hyperlink r:id="rId8" w:history="1">
        <w:r w:rsidRPr="006840C9">
          <w:rPr>
            <w:rStyle w:val="Hyperlink"/>
          </w:rPr>
          <w:t>truministry.com</w:t>
        </w:r>
      </w:hyperlink>
      <w:r w:rsidRPr="0087445B">
        <w:t xml:space="preserve"> to the </w:t>
      </w:r>
      <w:r>
        <w:t>P</w:t>
      </w:r>
      <w:r w:rsidRPr="0087445B">
        <w:t>arenting tab.</w:t>
      </w:r>
      <w:r>
        <w:t xml:space="preserve"> And f</w:t>
      </w:r>
      <w:r w:rsidRPr="0062031C">
        <w:t xml:space="preserve">or more creative ideas on spiritually leading your family, visit </w:t>
      </w:r>
      <w:hyperlink r:id="rId9" w:history="1">
        <w:r w:rsidRPr="00E00A02">
          <w:rPr>
            <w:rStyle w:val="Hyperlink"/>
          </w:rPr>
          <w:t>HomeFrontMag.com</w:t>
        </w:r>
      </w:hyperlink>
      <w:r w:rsidRPr="0062031C">
        <w:t>.</w:t>
      </w:r>
    </w:p>
    <w:sectPr w:rsidR="00CD798B" w:rsidRPr="00FB61FA" w:rsidSect="00386C07">
      <w:headerReference w:type="even" r:id="rId10"/>
      <w:headerReference w:type="default" r:id="rId11"/>
      <w:footerReference w:type="default" r:id="rId12"/>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E9A6A" w14:textId="77777777" w:rsidR="00FF5EDD" w:rsidRDefault="00FF5EDD" w:rsidP="00E7580D">
      <w:pPr>
        <w:spacing w:line="240" w:lineRule="auto"/>
      </w:pPr>
      <w:r>
        <w:separator/>
      </w:r>
    </w:p>
  </w:endnote>
  <w:endnote w:type="continuationSeparator" w:id="0">
    <w:p w14:paraId="2335BB1F" w14:textId="77777777" w:rsidR="00FF5EDD" w:rsidRDefault="00FF5EDD"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altName w:val="Yu Gothic"/>
    <w:panose1 w:val="020B0604020202020204"/>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FF5EDD"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w:t>
    </w:r>
    <w:proofErr w:type="spellStart"/>
    <w:r w:rsidRPr="008635F8">
      <w:rPr>
        <w:rFonts w:cs="Arial"/>
        <w:sz w:val="12"/>
        <w:szCs w:val="12"/>
      </w:rPr>
      <w:t>TruResources</w:t>
    </w:r>
    <w:proofErr w:type="spellEnd"/>
    <w:r w:rsidRPr="008635F8">
      <w:rPr>
        <w:rFonts w:cs="Arial"/>
        <w:sz w:val="12"/>
        <w:szCs w:val="12"/>
      </w:rPr>
      <w:t xml:space="preserve">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6B6AE" w14:textId="77777777" w:rsidR="00FF5EDD" w:rsidRDefault="00FF5EDD" w:rsidP="00E7580D">
      <w:pPr>
        <w:spacing w:line="240" w:lineRule="auto"/>
      </w:pPr>
      <w:r>
        <w:separator/>
      </w:r>
    </w:p>
  </w:footnote>
  <w:footnote w:type="continuationSeparator" w:id="0">
    <w:p w14:paraId="6E84DACF" w14:textId="77777777" w:rsidR="00FF5EDD" w:rsidRDefault="00FF5EDD"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FF5EDD"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2D1BC70C" w:rsidR="00FB61FA" w:rsidRDefault="002F41DC" w:rsidP="00FB61FA">
                <w:pPr>
                  <w:spacing w:line="240" w:lineRule="auto"/>
                  <w:jc w:val="right"/>
                  <w:rPr>
                    <w:b/>
                    <w:color w:val="6A8A22"/>
                    <w:sz w:val="36"/>
                    <w:szCs w:val="36"/>
                  </w:rPr>
                </w:pPr>
                <w:r>
                  <w:rPr>
                    <w:b/>
                    <w:color w:val="6A8A22"/>
                    <w:sz w:val="36"/>
                    <w:szCs w:val="36"/>
                  </w:rPr>
                  <w:t>2</w:t>
                </w:r>
                <w:r w:rsidR="00645EE6">
                  <w:rPr>
                    <w:b/>
                    <w:color w:val="6A8A22"/>
                    <w:sz w:val="36"/>
                    <w:szCs w:val="36"/>
                  </w:rPr>
                  <w:t>.1</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proofErr w:type="gramStart"/>
    <w:r w:rsidR="00FB61FA" w:rsidRPr="00C41113">
      <w:rPr>
        <w:szCs w:val="19"/>
      </w:rPr>
      <w:t>Date:</w:t>
    </w:r>
    <w:r w:rsidR="00FB61FA">
      <w:rPr>
        <w:szCs w:val="19"/>
      </w:rPr>
      <w:t>_</w:t>
    </w:r>
    <w:proofErr w:type="gramEnd"/>
    <w:r w:rsidR="00FB61FA">
      <w:rPr>
        <w:szCs w:val="19"/>
      </w:rPr>
      <w:t>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44605"/>
    <w:rsid w:val="00170D41"/>
    <w:rsid w:val="00170F90"/>
    <w:rsid w:val="0017286D"/>
    <w:rsid w:val="001B2312"/>
    <w:rsid w:val="00227C81"/>
    <w:rsid w:val="00230C46"/>
    <w:rsid w:val="00250966"/>
    <w:rsid w:val="00254B27"/>
    <w:rsid w:val="00284420"/>
    <w:rsid w:val="002947D5"/>
    <w:rsid w:val="002D5682"/>
    <w:rsid w:val="002F41DC"/>
    <w:rsid w:val="00310C42"/>
    <w:rsid w:val="00311D44"/>
    <w:rsid w:val="00323348"/>
    <w:rsid w:val="003235C5"/>
    <w:rsid w:val="003471BD"/>
    <w:rsid w:val="00382601"/>
    <w:rsid w:val="00386C07"/>
    <w:rsid w:val="003B5E25"/>
    <w:rsid w:val="003D7A16"/>
    <w:rsid w:val="0041454F"/>
    <w:rsid w:val="00415AF2"/>
    <w:rsid w:val="004344F6"/>
    <w:rsid w:val="00446111"/>
    <w:rsid w:val="004572F6"/>
    <w:rsid w:val="00465DE4"/>
    <w:rsid w:val="004726F9"/>
    <w:rsid w:val="0048080C"/>
    <w:rsid w:val="004D074F"/>
    <w:rsid w:val="004D1369"/>
    <w:rsid w:val="00523913"/>
    <w:rsid w:val="00546CA9"/>
    <w:rsid w:val="00551768"/>
    <w:rsid w:val="00582B05"/>
    <w:rsid w:val="005936E5"/>
    <w:rsid w:val="005B6B7C"/>
    <w:rsid w:val="005C6313"/>
    <w:rsid w:val="005E2D1E"/>
    <w:rsid w:val="005F511B"/>
    <w:rsid w:val="005F7514"/>
    <w:rsid w:val="006302BE"/>
    <w:rsid w:val="0063427B"/>
    <w:rsid w:val="00634ECB"/>
    <w:rsid w:val="00645EE6"/>
    <w:rsid w:val="00656260"/>
    <w:rsid w:val="00694E3C"/>
    <w:rsid w:val="006A5278"/>
    <w:rsid w:val="006F688E"/>
    <w:rsid w:val="007057A0"/>
    <w:rsid w:val="007316FB"/>
    <w:rsid w:val="0075330F"/>
    <w:rsid w:val="007541E5"/>
    <w:rsid w:val="00795F33"/>
    <w:rsid w:val="007D0ED0"/>
    <w:rsid w:val="007E221F"/>
    <w:rsid w:val="00802F18"/>
    <w:rsid w:val="00803A25"/>
    <w:rsid w:val="00821414"/>
    <w:rsid w:val="00832800"/>
    <w:rsid w:val="0083445E"/>
    <w:rsid w:val="008635F8"/>
    <w:rsid w:val="00874F0F"/>
    <w:rsid w:val="008A7933"/>
    <w:rsid w:val="008F0801"/>
    <w:rsid w:val="00920708"/>
    <w:rsid w:val="009411FF"/>
    <w:rsid w:val="00941FA3"/>
    <w:rsid w:val="009976B3"/>
    <w:rsid w:val="009A10D3"/>
    <w:rsid w:val="009A6273"/>
    <w:rsid w:val="009E322D"/>
    <w:rsid w:val="009E6F54"/>
    <w:rsid w:val="009E7CFF"/>
    <w:rsid w:val="009F551D"/>
    <w:rsid w:val="00A17312"/>
    <w:rsid w:val="00A27279"/>
    <w:rsid w:val="00A35CBA"/>
    <w:rsid w:val="00A5595D"/>
    <w:rsid w:val="00AF58F6"/>
    <w:rsid w:val="00B1343D"/>
    <w:rsid w:val="00B3554B"/>
    <w:rsid w:val="00B477A5"/>
    <w:rsid w:val="00B479CB"/>
    <w:rsid w:val="00B61A84"/>
    <w:rsid w:val="00B71DB0"/>
    <w:rsid w:val="00BA0351"/>
    <w:rsid w:val="00BA6664"/>
    <w:rsid w:val="00BD6121"/>
    <w:rsid w:val="00C0045D"/>
    <w:rsid w:val="00C24504"/>
    <w:rsid w:val="00C41113"/>
    <w:rsid w:val="00C45A6C"/>
    <w:rsid w:val="00C63EEA"/>
    <w:rsid w:val="00CB7E51"/>
    <w:rsid w:val="00CD798B"/>
    <w:rsid w:val="00CE1DB6"/>
    <w:rsid w:val="00D5123D"/>
    <w:rsid w:val="00DE60CC"/>
    <w:rsid w:val="00DF39DB"/>
    <w:rsid w:val="00E012CB"/>
    <w:rsid w:val="00E23332"/>
    <w:rsid w:val="00E34B97"/>
    <w:rsid w:val="00E4759D"/>
    <w:rsid w:val="00E62E64"/>
    <w:rsid w:val="00E65F80"/>
    <w:rsid w:val="00E6615D"/>
    <w:rsid w:val="00E746C2"/>
    <w:rsid w:val="00E7580D"/>
    <w:rsid w:val="00EC2624"/>
    <w:rsid w:val="00EE4663"/>
    <w:rsid w:val="00F11CA8"/>
    <w:rsid w:val="00F12071"/>
    <w:rsid w:val="00F3459D"/>
    <w:rsid w:val="00F5773A"/>
    <w:rsid w:val="00F60A16"/>
    <w:rsid w:val="00F65EB4"/>
    <w:rsid w:val="00F767D2"/>
    <w:rsid w:val="00F77EA1"/>
    <w:rsid w:val="00FA611C"/>
    <w:rsid w:val="00FA71F6"/>
    <w:rsid w:val="00FB61FA"/>
    <w:rsid w:val="00FC0385"/>
    <w:rsid w:val="00FC6DE7"/>
    <w:rsid w:val="00FE500E"/>
    <w:rsid w:val="00FF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2F41DC"/>
    <w:rPr>
      <w:bCs/>
      <w:color w:val="6A8A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491DB-6E74-2E40-819B-2814E4E2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MIKAELA S FORTUNE</cp:lastModifiedBy>
  <cp:revision>2</cp:revision>
  <dcterms:created xsi:type="dcterms:W3CDTF">2018-02-16T23:33:00Z</dcterms:created>
  <dcterms:modified xsi:type="dcterms:W3CDTF">2018-02-16T23:33:00Z</dcterms:modified>
</cp:coreProperties>
</file>